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before="0" w:line="300"/>
      </w:pPr>
      <w:r>
        <w:rPr>
          <w:rFonts w:ascii="Arial" w:cs="Arial" w:eastAsia="Arial" w:hAnsi="Arial"/>
          <w:color w:val="667085"/>
          <w:sz w:val="19"/>
          <w:szCs w:val="19"/>
          <w:highlight w:val="yellow"/>
        </w:rPr>
        <w:t xml:space="preserve">[Name der Schule]</w:t>
      </w:r>
      <w:r>
        <w:rPr>
          <w:rFonts w:ascii="Arial" w:cs="Arial" w:eastAsia="Arial" w:hAnsi="Arial"/>
          <w:color w:val="667085"/>
          <w:sz w:val="19"/>
          <w:szCs w:val="19"/>
        </w:rPr>
        <w:t xml:space="preserve"> · </w:t>
      </w:r>
      <w:r>
        <w:rPr>
          <w:rFonts w:ascii="Arial" w:cs="Arial" w:eastAsia="Arial" w:hAnsi="Arial"/>
          <w:color w:val="667085"/>
          <w:sz w:val="19"/>
          <w:szCs w:val="19"/>
          <w:highlight w:val="yellow"/>
        </w:rPr>
        <w:t xml:space="preserve">[Ort]</w:t>
      </w:r>
      <w:r>
        <w:rPr>
          <w:rFonts w:ascii="Arial" w:cs="Arial" w:eastAsia="Arial" w:hAnsi="Arial"/>
          <w:color w:val="667085"/>
          <w:sz w:val="19"/>
          <w:szCs w:val="19"/>
        </w:rPr>
        <w:t xml:space="preserve">, </w:t>
      </w:r>
      <w:r>
        <w:rPr>
          <w:rFonts w:ascii="Arial" w:cs="Arial" w:eastAsia="Arial" w:hAnsi="Arial"/>
          <w:color w:val="667085"/>
          <w:sz w:val="19"/>
          <w:szCs w:val="19"/>
          <w:highlight w:val="yellow"/>
        </w:rPr>
        <w:t xml:space="preserve">[Datum]</w:t>
      </w:r>
    </w:p>
    <w:p>
      <w:pPr>
        <w:spacing w:after="160" w:before="0" w:line="300"/>
      </w:pPr>
      <w:r>
        <w:rPr>
          <w:rFonts w:ascii="Arial" w:cs="Arial" w:eastAsia="Arial" w:hAnsi="Arial"/>
          <w:b/>
          <w:bCs/>
          <w:color w:val="101828"/>
          <w:sz w:val="26"/>
          <w:szCs w:val="26"/>
        </w:rPr>
        <w:t xml:space="preserve">Neu: Schäden und Unordnung per QR-Code melden</w:t>
      </w:r>
    </w:p>
    <w:p>
      <w:pPr>
        <w:spacing w:after="140" w:before="0" w:line="300"/>
      </w:pPr>
      <w:r>
        <w:rPr>
          <w:rFonts w:ascii="Arial" w:cs="Arial" w:eastAsia="Arial" w:hAnsi="Arial"/>
          <w:color w:val="101828"/>
          <w:sz w:val="21"/>
          <w:szCs w:val="21"/>
        </w:rPr>
        <w:t xml:space="preserve">Liebe Kolleginnen und Kollegen</w:t>
      </w:r>
    </w:p>
    <w:p>
      <w:pPr>
        <w:spacing w:after="120" w:before="0" w:line="300"/>
      </w:pPr>
      <w:r>
        <w:rPr>
          <w:rFonts w:ascii="Arial" w:cs="Arial" w:eastAsia="Arial" w:hAnsi="Arial"/>
          <w:color w:val="101828"/>
          <w:sz w:val="21"/>
          <w:szCs w:val="21"/>
        </w:rPr>
        <w:t xml:space="preserve">Bisher kamen Meldungen über Schäden und Unordnung auf allen Kanälen zu uns: mündlich, per Telefon, per E-Mail, an die Schulleitung oder direkt an die Hauswartung. Niemand wusste, ob etwas schon gemeldet ist. Ab jetzt gibt es dafür einen Ort: </w:t>
      </w:r>
      <w:r>
        <w:rPr>
          <w:rFonts w:ascii="Arial" w:cs="Arial" w:eastAsia="Arial" w:hAnsi="Arial"/>
          <w:b/>
          <w:bCs/>
          <w:color w:val="101828"/>
          <w:sz w:val="21"/>
          <w:szCs w:val="21"/>
        </w:rPr>
        <w:t xml:space="preserve">meldepunkt</w:t>
      </w:r>
      <w:r>
        <w:rPr>
          <w:rFonts w:ascii="Arial" w:cs="Arial" w:eastAsia="Arial" w:hAnsi="Arial"/>
          <w:color w:val="101828"/>
          <w:sz w:val="21"/>
          <w:szCs w:val="21"/>
        </w:rPr>
        <w:t xml:space="preserve">.</w:t>
      </w:r>
    </w:p>
    <w:p>
      <w:pPr>
        <w:spacing w:after="60" w:before="0" w:line="300"/>
      </w:pPr>
      <w:r>
        <w:rPr>
          <w:rFonts w:ascii="Arial" w:cs="Arial" w:eastAsia="Arial" w:hAnsi="Arial"/>
          <w:color w:val="101828"/>
          <w:sz w:val="21"/>
          <w:szCs w:val="21"/>
        </w:rPr>
        <w:t xml:space="preserve">Ab </w:t>
      </w:r>
      <w:r>
        <w:rPr>
          <w:rFonts w:ascii="Arial" w:cs="Arial" w:eastAsia="Arial" w:hAnsi="Arial"/>
          <w:color w:val="101828"/>
          <w:sz w:val="21"/>
          <w:szCs w:val="21"/>
          <w:highlight w:val="yellow"/>
        </w:rPr>
        <w:t xml:space="preserve">[Datum]</w:t>
      </w:r>
      <w:r>
        <w:rPr>
          <w:rFonts w:ascii="Arial" w:cs="Arial" w:eastAsia="Arial" w:hAnsi="Arial"/>
          <w:color w:val="101828"/>
          <w:sz w:val="21"/>
          <w:szCs w:val="21"/>
        </w:rPr>
        <w:t xml:space="preserve"> hängt in </w:t>
      </w:r>
      <w:r>
        <w:rPr>
          <w:rFonts w:ascii="Arial" w:cs="Arial" w:eastAsia="Arial" w:hAnsi="Arial"/>
          <w:color w:val="101828"/>
          <w:sz w:val="21"/>
          <w:szCs w:val="21"/>
          <w:highlight w:val="yellow"/>
        </w:rPr>
        <w:t xml:space="preserve">[Räumen, zum Beispiel Turnhallen, Geräteräumen und Garderoben]</w:t>
      </w:r>
      <w:r>
        <w:rPr>
          <w:rFonts w:ascii="Arial" w:cs="Arial" w:eastAsia="Arial" w:hAnsi="Arial"/>
          <w:color w:val="101828"/>
          <w:sz w:val="21"/>
          <w:szCs w:val="21"/>
        </w:rPr>
        <w:t xml:space="preserve"> ein Aushang mit QR-Code. Er öffnet die Meldeseite für genau diesen Raum. Ohne App, ohne Login: Melden dauert rund 30 Sekunden, das passt auch in die Pause nach der Turnlektion.</w:t>
      </w:r>
    </w:p>
    <w:p>
      <w:pPr>
        <w:pStyle w:val="Heading3"/>
        <w:keepNext/>
        <w:spacing w:after="60" w:before="180"/>
      </w:pPr>
      <w:r>
        <w:rPr>
          <w:rFonts w:ascii="Arial" w:cs="Arial" w:eastAsia="Arial" w:hAnsi="Arial"/>
          <w:b/>
          <w:bCs/>
          <w:color w:val="101828"/>
          <w:sz w:val="21"/>
          <w:szCs w:val="21"/>
        </w:rPr>
        <w:t xml:space="preserve">So melden Sie</w:t>
      </w:r>
    </w:p>
    <w:p>
      <w:pPr>
        <w:pStyle w:val="ListParagraph"/>
        <w:numPr>
          <w:ilvl w:val="0"/>
          <w:numId w:val="2"/>
        </w:numPr>
        <w:spacing w:after="60" w:line="300"/>
      </w:pPr>
      <w:r>
        <w:rPr>
          <w:rFonts w:ascii="Arial" w:cs="Arial" w:eastAsia="Arial" w:hAnsi="Arial"/>
          <w:b/>
          <w:bCs/>
          <w:color w:val="101828"/>
          <w:sz w:val="21"/>
          <w:szCs w:val="21"/>
        </w:rPr>
        <w:t xml:space="preserve">QR-Code scannen</w:t>
      </w:r>
      <w:r>
        <w:rPr>
          <w:rFonts w:ascii="Arial" w:cs="Arial" w:eastAsia="Arial" w:hAnsi="Arial"/>
          <w:color w:val="101828"/>
          <w:sz w:val="21"/>
          <w:szCs w:val="21"/>
        </w:rPr>
        <w:t xml:space="preserve"> mit der Kamera Ihres Handys. Raum und Standort sind bereits ausgefüllt.</w:t>
      </w:r>
    </w:p>
    <w:p>
      <w:pPr>
        <w:pStyle w:val="ListParagraph"/>
        <w:numPr>
          <w:ilvl w:val="0"/>
          <w:numId w:val="2"/>
        </w:numPr>
        <w:spacing w:after="60" w:line="300"/>
      </w:pPr>
      <w:r>
        <w:rPr>
          <w:rFonts w:ascii="Arial" w:cs="Arial" w:eastAsia="Arial" w:hAnsi="Arial"/>
          <w:b/>
          <w:bCs/>
          <w:color w:val="101828"/>
          <w:sz w:val="21"/>
          <w:szCs w:val="21"/>
        </w:rPr>
        <w:t xml:space="preserve">Auswählen und beschreiben:</w:t>
      </w:r>
      <w:r>
        <w:rPr>
          <w:rFonts w:ascii="Arial" w:cs="Arial" w:eastAsia="Arial" w:hAnsi="Arial"/>
          <w:color w:val="101828"/>
          <w:sz w:val="21"/>
          <w:szCs w:val="21"/>
        </w:rPr>
        <w:t xml:space="preserve"> Wählen Sie eine der drei Möglichkeiten. Bei «Etwas ist kaputt» und «Etwas ist unaufgeräumt» beschreiben Sie kurz, was los ist, und fügen mindestens ein Foto hinzu (höchstens fünf). Bei «Alles in Ordnung» sind Beschreibung und Foto freiwillig.</w:t>
      </w:r>
    </w:p>
    <w:p>
      <w:pPr>
        <w:pStyle w:val="ListParagraph"/>
        <w:numPr>
          <w:ilvl w:val="0"/>
          <w:numId w:val="2"/>
        </w:numPr>
        <w:spacing w:after="60" w:line="300"/>
      </w:pPr>
      <w:r>
        <w:rPr>
          <w:rFonts w:ascii="Arial" w:cs="Arial" w:eastAsia="Arial" w:hAnsi="Arial"/>
          <w:b/>
          <w:bCs/>
          <w:color w:val="101828"/>
          <w:sz w:val="21"/>
          <w:szCs w:val="21"/>
        </w:rPr>
        <w:t xml:space="preserve">Kontakt angeben und absenden:</w:t>
      </w:r>
      <w:r>
        <w:rPr>
          <w:rFonts w:ascii="Arial" w:cs="Arial" w:eastAsia="Arial" w:hAnsi="Arial"/>
          <w:color w:val="101828"/>
          <w:sz w:val="21"/>
          <w:szCs w:val="21"/>
        </w:rPr>
        <w:t xml:space="preserve"> Ihr Name und mindestens Telefon oder E-Mail. Setzen Sie das Häkchen bei der Datenschutzrichtlinie und tippen Sie auf «Meldung absenden».</w:t>
      </w:r>
    </w:p>
    <w:p>
      <w:pPr>
        <w:spacing w:after="120" w:before="60" w:line="300"/>
      </w:pPr>
      <w:r>
        <w:rPr>
          <w:rFonts w:ascii="Arial" w:cs="Arial" w:eastAsia="Arial" w:hAnsi="Arial"/>
          <w:b/>
          <w:bCs/>
          <w:color w:val="101828"/>
          <w:sz w:val="21"/>
          <w:szCs w:val="21"/>
        </w:rPr>
        <w:t xml:space="preserve">Tipp:</w:t>
      </w:r>
      <w:r>
        <w:rPr>
          <w:rFonts w:ascii="Arial" w:cs="Arial" w:eastAsia="Arial" w:hAnsi="Arial"/>
          <w:color w:val="101828"/>
          <w:sz w:val="21"/>
          <w:szCs w:val="21"/>
        </w:rPr>
        <w:t xml:space="preserve"> Setzen Sie beim ersten Mal auch das Häkchen «Meine Kontaktangaben auf diesem Gerät merken (60 Tage)». Dann sind Name, Telefon und E-Mail beim nächsten Mal bereits ausgefüllt. Das lohnt sich, wenn Sie oft melden.</w:t>
      </w:r>
    </w:p>
    <w:p>
      <w:pPr>
        <w:pStyle w:val="Heading3"/>
        <w:keepNext/>
        <w:spacing w:after="60" w:before="180"/>
      </w:pPr>
      <w:r>
        <w:rPr>
          <w:rFonts w:ascii="Arial" w:cs="Arial" w:eastAsia="Arial" w:hAnsi="Arial"/>
          <w:b/>
          <w:bCs/>
          <w:color w:val="101828"/>
          <w:sz w:val="21"/>
          <w:szCs w:val="21"/>
        </w:rPr>
        <w:t xml:space="preserve">Die drei Möglichkeiten</w:t>
      </w:r>
    </w:p>
    <w:p>
      <w:pPr>
        <w:pStyle w:val="ListParagraph"/>
        <w:numPr>
          <w:ilvl w:val="0"/>
          <w:numId w:val="3"/>
        </w:numPr>
        <w:spacing w:after="60" w:line="300"/>
      </w:pPr>
      <w:r>
        <w:rPr>
          <w:rFonts w:ascii="Arial" w:cs="Arial" w:eastAsia="Arial" w:hAnsi="Arial"/>
          <w:b/>
          <w:bCs/>
          <w:color w:val="101828"/>
          <w:sz w:val="21"/>
          <w:szCs w:val="21"/>
        </w:rPr>
        <w:t xml:space="preserve">«Etwas ist kaputt»:</w:t>
      </w:r>
      <w:r>
        <w:rPr>
          <w:rFonts w:ascii="Arial" w:cs="Arial" w:eastAsia="Arial" w:hAnsi="Arial"/>
          <w:color w:val="101828"/>
          <w:sz w:val="21"/>
          <w:szCs w:val="21"/>
        </w:rPr>
        <w:t xml:space="preserve"> Defekt oder Beschädigung, zum Beispiel ein defektes Netz oder ein loser Haken.</w:t>
      </w:r>
    </w:p>
    <w:p>
      <w:pPr>
        <w:pStyle w:val="ListParagraph"/>
        <w:numPr>
          <w:ilvl w:val="0"/>
          <w:numId w:val="3"/>
        </w:numPr>
        <w:spacing w:after="60" w:line="300"/>
      </w:pPr>
      <w:r>
        <w:rPr>
          <w:rFonts w:ascii="Arial" w:cs="Arial" w:eastAsia="Arial" w:hAnsi="Arial"/>
          <w:b/>
          <w:bCs/>
          <w:color w:val="101828"/>
          <w:sz w:val="21"/>
          <w:szCs w:val="21"/>
        </w:rPr>
        <w:t xml:space="preserve">«Etwas ist unaufgeräumt»:</w:t>
      </w:r>
      <w:r>
        <w:rPr>
          <w:rFonts w:ascii="Arial" w:cs="Arial" w:eastAsia="Arial" w:hAnsi="Arial"/>
          <w:color w:val="101828"/>
          <w:sz w:val="21"/>
          <w:szCs w:val="21"/>
        </w:rPr>
        <w:t xml:space="preserve"> Unordnung oder Verschmutzung, zum Beispiel Material, das herumliegt.</w:t>
      </w:r>
    </w:p>
    <w:p>
      <w:pPr>
        <w:pStyle w:val="ListParagraph"/>
        <w:numPr>
          <w:ilvl w:val="0"/>
          <w:numId w:val="3"/>
        </w:numPr>
        <w:spacing w:after="60" w:line="300"/>
      </w:pPr>
      <w:r>
        <w:rPr>
          <w:rFonts w:ascii="Arial" w:cs="Arial" w:eastAsia="Arial" w:hAnsi="Arial"/>
          <w:b/>
          <w:bCs/>
          <w:color w:val="101828"/>
          <w:sz w:val="21"/>
          <w:szCs w:val="21"/>
        </w:rPr>
        <w:t xml:space="preserve">«Alles in Ordnung»:</w:t>
      </w:r>
      <w:r>
        <w:rPr>
          <w:rFonts w:ascii="Arial" w:cs="Arial" w:eastAsia="Arial" w:hAnsi="Arial"/>
          <w:color w:val="101828"/>
          <w:sz w:val="21"/>
          <w:szCs w:val="21"/>
        </w:rPr>
        <w:t xml:space="preserve"> Sie haben kurz kontrolliert und nichts gefunden. Auch das ist nützlich: Nach der Turnlektion ist so festgehalten, dass Halle und Geräteraum in Ordnung waren, als Sie gegangen sind.</w:t>
      </w:r>
    </w:p>
    <w:p>
      <w:pPr>
        <w:pStyle w:val="Heading3"/>
        <w:keepNext/>
        <w:spacing w:after="60" w:before="180"/>
      </w:pPr>
      <w:r>
        <w:rPr>
          <w:rFonts w:ascii="Arial" w:cs="Arial" w:eastAsia="Arial" w:hAnsi="Arial"/>
          <w:b/>
          <w:bCs/>
          <w:color w:val="101828"/>
          <w:sz w:val="21"/>
          <w:szCs w:val="21"/>
        </w:rPr>
        <w:t xml:space="preserve">Was mit Ihrer Meldung passiert</w:t>
      </w:r>
    </w:p>
    <w:p>
      <w:pPr>
        <w:spacing w:after="120" w:before="0" w:line="300"/>
      </w:pPr>
      <w:r>
        <w:rPr>
          <w:rFonts w:ascii="Arial" w:cs="Arial" w:eastAsia="Arial" w:hAnsi="Arial"/>
          <w:color w:val="101828"/>
          <w:sz w:val="21"/>
          <w:szCs w:val="21"/>
        </w:rPr>
        <w:t xml:space="preserve">Die Personen, die bei uns neue Meldungen prüfen (Triage), erhalten sofort eine E-Mail. Sie sehen die Meldung mit Foto und genauem Ort und weisen sie einer verantwortlichen Person zu. Sie müssen nichts weiter tun. Eine laufende Auskunft über den Stand der Bearbeitung erhalten Sie nicht; bei Rückfragen meldet man sich über die Kontaktdaten, die Sie angegeben haben.</w:t>
      </w:r>
    </w:p>
    <w:p>
      <w:pPr>
        <w:spacing w:after="120" w:before="0" w:line="300"/>
      </w:pPr>
      <w:r>
        <w:rPr>
          <w:rFonts w:ascii="Arial" w:cs="Arial" w:eastAsia="Arial" w:hAnsi="Arial"/>
          <w:color w:val="101828"/>
          <w:sz w:val="21"/>
          <w:szCs w:val="21"/>
        </w:rPr>
        <w:t xml:space="preserve">Ihre Kontaktangaben sind nur intern sichtbar, für allfällige Rückfragen. Die Daten liegen in der Schweiz.</w:t>
      </w:r>
    </w:p>
    <w:p>
      <w:pPr>
        <w:pStyle w:val="Heading3"/>
        <w:keepNext/>
        <w:spacing w:after="60" w:before="180"/>
      </w:pPr>
      <w:r>
        <w:rPr>
          <w:rFonts w:ascii="Arial" w:cs="Arial" w:eastAsia="Arial" w:hAnsi="Arial"/>
          <w:b/>
          <w:bCs/>
          <w:color w:val="101828"/>
          <w:sz w:val="21"/>
          <w:szCs w:val="21"/>
        </w:rPr>
        <w:t xml:space="preserve">Unsere Bitte an Sie</w:t>
      </w:r>
    </w:p>
    <w:p>
      <w:pPr>
        <w:spacing w:after="120" w:before="0" w:line="300"/>
      </w:pPr>
      <w:r>
        <w:rPr>
          <w:rFonts w:ascii="Arial" w:cs="Arial" w:eastAsia="Arial" w:hAnsi="Arial"/>
          <w:color w:val="101828"/>
          <w:sz w:val="21"/>
          <w:szCs w:val="21"/>
        </w:rPr>
        <w:t xml:space="preserve">Schauen Sie sich </w:t>
      </w:r>
      <w:r>
        <w:rPr>
          <w:rFonts w:ascii="Arial" w:cs="Arial" w:eastAsia="Arial" w:hAnsi="Arial"/>
          <w:color w:val="101828"/>
          <w:sz w:val="21"/>
          <w:szCs w:val="21"/>
          <w:highlight w:val="yellow"/>
        </w:rPr>
        <w:t xml:space="preserve">[nach jeder Sportlektion]</w:t>
      </w:r>
      <w:r>
        <w:rPr>
          <w:rFonts w:ascii="Arial" w:cs="Arial" w:eastAsia="Arial" w:hAnsi="Arial"/>
          <w:color w:val="101828"/>
          <w:sz w:val="21"/>
          <w:szCs w:val="21"/>
        </w:rPr>
        <w:t xml:space="preserve"> kurz in Halle und Geräteraum um und melden Sie, wenn etwas auffällt. Je früher wir davon wissen, desto schneller ist es behoben.</w:t>
      </w:r>
    </w:p>
    <w:p>
      <w:pPr>
        <w:spacing w:after="200" w:before="0" w:line="300"/>
      </w:pPr>
      <w:r>
        <w:rPr>
          <w:rFonts w:ascii="Arial" w:cs="Arial" w:eastAsia="Arial" w:hAnsi="Arial"/>
          <w:color w:val="101828"/>
          <w:sz w:val="21"/>
          <w:szCs w:val="21"/>
        </w:rPr>
        <w:t xml:space="preserve">Fragen beantwortet gerne </w:t>
      </w:r>
      <w:r>
        <w:rPr>
          <w:rFonts w:ascii="Arial" w:cs="Arial" w:eastAsia="Arial" w:hAnsi="Arial"/>
          <w:color w:val="101828"/>
          <w:sz w:val="21"/>
          <w:szCs w:val="21"/>
          <w:highlight w:val="yellow"/>
        </w:rPr>
        <w:t xml:space="preserve">[Name, E-Mail]</w:t>
      </w:r>
      <w:r>
        <w:rPr>
          <w:rFonts w:ascii="Arial" w:cs="Arial" w:eastAsia="Arial" w:hAnsi="Arial"/>
          <w:color w:val="101828"/>
          <w:sz w:val="21"/>
          <w:szCs w:val="21"/>
        </w:rPr>
        <w:t xml:space="preserve">. Herzlichen Dank fürs Mitmachen!</w:t>
      </w:r>
    </w:p>
    <w:p>
      <w:pPr>
        <w:spacing w:after="60" w:before="0" w:line="300"/>
      </w:pPr>
      <w:r>
        <w:rPr>
          <w:rFonts w:ascii="Arial" w:cs="Arial" w:eastAsia="Arial" w:hAnsi="Arial"/>
          <w:color w:val="101828"/>
          <w:sz w:val="21"/>
          <w:szCs w:val="21"/>
        </w:rPr>
        <w:t xml:space="preserve">Freundliche Grüsse</w:t>
      </w:r>
    </w:p>
    <w:p>
      <w:pPr>
        <w:spacing w:after="0" w:before="0" w:line="300"/>
      </w:pPr>
      <w:r>
        <w:rPr>
          <w:rFonts w:ascii="Arial" w:cs="Arial" w:eastAsia="Arial" w:hAnsi="Arial"/>
          <w:color w:val="101828"/>
          <w:sz w:val="21"/>
          <w:szCs w:val="21"/>
          <w:highlight w:val="yellow"/>
        </w:rPr>
        <w:t xml:space="preserve">[Name, Funktion]</w:t>
      </w:r>
    </w:p>
    <w:p>
      <w:r>
        <w:br w:type="page"/>
      </w:r>
    </w:p>
    <w:p>
      <w:pPr>
        <w:pStyle w:val="Heading2"/>
        <w:keepNext/>
        <w:spacing w:after="100" w:before="260"/>
      </w:pPr>
      <w:r>
        <w:rPr>
          <w:rFonts w:ascii="Arial" w:cs="Arial" w:eastAsia="Arial" w:hAnsi="Arial"/>
          <w:b/>
          <w:bCs/>
          <w:color w:val="101828"/>
          <w:sz w:val="23"/>
          <w:szCs w:val="23"/>
        </w:rPr>
        <w:t xml:space="preserve">Kurzfassung für E-Mail oder Mitteilungsblatt</w:t>
      </w:r>
    </w:p>
    <w:p>
      <w:pPr>
        <w:spacing w:after="120" w:before="0" w:line="300"/>
      </w:pPr>
      <w:r>
        <w:rPr>
          <w:rFonts w:ascii="Arial" w:cs="Arial" w:eastAsia="Arial" w:hAnsi="Arial"/>
          <w:color w:val="667085"/>
          <w:sz w:val="17"/>
          <w:szCs w:val="17"/>
        </w:rPr>
        <w:t xml:space="preserve">Zum Kopieren. Gelb markierte Stellen anpassen wie im Schreiben.</w:t>
      </w:r>
    </w:p>
    <w:p>
      <w:pPr>
        <w:spacing w:after="60"/>
      </w:pPr>
    </w:p>
    <w:tbl>
      <w:tblPr>
        <w:tblW w:type="dxa" w:w="9412"/>
        <w:tblBorders>
          <w:top w:val="single" w:color="E5E8EC" w:sz="4"/>
          <w:left w:val="single" w:color="E5E8EC" w:sz="4"/>
          <w:bottom w:val="single" w:color="E5E8EC" w:sz="4"/>
          <w:right w:val="single" w:color="E5E8EC" w:sz="4"/>
          <w:insideH w:val="single" w:color="E5E8EC" w:sz="4"/>
          <w:insideV w:val="single" w:color="E5E8EC" w:sz="4"/>
        </w:tblBorders>
      </w:tblPr>
      <w:tblGrid>
        <w:gridCol w:w="9412"/>
      </w:tblGrid>
      <w:tr>
        <w:tc>
          <w:tcPr>
            <w:tcW w:type="dxa" w:w="9412"/>
            <w:tcMar>
              <w:top w:type="dxa" w:w="90"/>
              <w:left w:type="dxa" w:w="120"/>
              <w:bottom w:type="dxa" w:w="90"/>
              <w:right w:type="dxa" w:w="120"/>
            </w:tcMar>
            <w:vAlign w:val="top"/>
          </w:tcPr>
          <w:p>
            <w:pPr>
              <w:spacing w:after="40" w:line="276"/>
            </w:pPr>
            <w:r>
              <w:rPr>
                <w:rFonts w:ascii="Arial" w:cs="Arial" w:eastAsia="Arial" w:hAnsi="Arial"/>
                <w:b/>
                <w:bCs/>
                <w:color w:val="101828"/>
                <w:sz w:val="21"/>
                <w:szCs w:val="21"/>
              </w:rPr>
              <w:t xml:space="preserve">Neu: Schäden und Unordnung per QR-Code melden</w:t>
            </w:r>
          </w:p>
          <w:p>
            <w:pPr>
              <w:spacing w:after="40" w:line="276"/>
            </w:pPr>
            <w:r>
              <w:rPr>
                <w:rFonts w:ascii="Arial" w:cs="Arial" w:eastAsia="Arial" w:hAnsi="Arial"/>
                <w:color w:val="101828"/>
                <w:sz w:val="21"/>
                <w:szCs w:val="21"/>
              </w:rPr>
              <w:t xml:space="preserve">Ab </w:t>
            </w:r>
            <w:r>
              <w:rPr>
                <w:rFonts w:ascii="Arial" w:cs="Arial" w:eastAsia="Arial" w:hAnsi="Arial"/>
                <w:color w:val="101828"/>
                <w:sz w:val="21"/>
                <w:szCs w:val="21"/>
                <w:highlight w:val="yellow"/>
              </w:rPr>
              <w:t xml:space="preserve">[Datum]</w:t>
            </w:r>
            <w:r>
              <w:rPr>
                <w:rFonts w:ascii="Arial" w:cs="Arial" w:eastAsia="Arial" w:hAnsi="Arial"/>
                <w:color w:val="101828"/>
                <w:sz w:val="21"/>
                <w:szCs w:val="21"/>
              </w:rPr>
              <w:t xml:space="preserve"> hängt in </w:t>
            </w:r>
            <w:r>
              <w:rPr>
                <w:rFonts w:ascii="Arial" w:cs="Arial" w:eastAsia="Arial" w:hAnsi="Arial"/>
                <w:color w:val="101828"/>
                <w:sz w:val="21"/>
                <w:szCs w:val="21"/>
                <w:highlight w:val="yellow"/>
              </w:rPr>
              <w:t xml:space="preserve">[Räumen]</w:t>
            </w:r>
            <w:r>
              <w:rPr>
                <w:rFonts w:ascii="Arial" w:cs="Arial" w:eastAsia="Arial" w:hAnsi="Arial"/>
                <w:color w:val="101828"/>
                <w:sz w:val="21"/>
                <w:szCs w:val="21"/>
              </w:rPr>
              <w:t xml:space="preserve"> ein Aushang mit QR-Code.</w:t>
            </w:r>
          </w:p>
          <w:p>
            <w:pPr>
              <w:spacing w:after="40" w:line="276"/>
            </w:pPr>
            <w:r>
              <w:rPr>
                <w:rFonts w:ascii="Arial" w:cs="Arial" w:eastAsia="Arial" w:hAnsi="Arial"/>
                <w:color w:val="101828"/>
                <w:sz w:val="21"/>
                <w:szCs w:val="21"/>
              </w:rPr>
              <w:t xml:space="preserve">Scannen, auswählen, kurz beschreiben, absenden: ohne App, ohne Login, in rund 30 Sekunden.</w:t>
            </w:r>
          </w:p>
          <w:p>
            <w:pPr>
              <w:spacing w:after="40" w:line="276"/>
            </w:pPr>
            <w:r>
              <w:rPr>
                <w:rFonts w:ascii="Arial" w:cs="Arial" w:eastAsia="Arial" w:hAnsi="Arial"/>
                <w:color w:val="101828"/>
                <w:sz w:val="21"/>
                <w:szCs w:val="21"/>
              </w:rPr>
              <w:t xml:space="preserve">Melden Sie «Etwas ist kaputt», «Etwas ist unaufgeräumt» oder auch «Alles in Ordnung». Bei «kaputt» und «unaufgeräumt» braucht es eine kurze Beschreibung und mindestens ein Foto.</w:t>
            </w:r>
          </w:p>
          <w:p>
            <w:pPr>
              <w:spacing w:after="40" w:line="276"/>
            </w:pPr>
            <w:r>
              <w:rPr>
                <w:rFonts w:ascii="Arial" w:cs="Arial" w:eastAsia="Arial" w:hAnsi="Arial"/>
                <w:color w:val="101828"/>
                <w:sz w:val="21"/>
                <w:szCs w:val="21"/>
              </w:rPr>
              <w:t xml:space="preserve">Dazu Ihr Name und Telefon oder E-Mail. Tipp: «Meine Kontaktangaben auf diesem Gerät merken» ankreuzen, dann ist beim nächsten Mal alles vorausgefüllt.</w:t>
            </w:r>
          </w:p>
          <w:p>
            <w:pPr>
              <w:spacing w:after="40" w:line="276"/>
            </w:pPr>
            <w:r>
              <w:rPr>
                <w:rFonts w:ascii="Arial" w:cs="Arial" w:eastAsia="Arial" w:hAnsi="Arial"/>
                <w:color w:val="101828"/>
                <w:sz w:val="21"/>
                <w:szCs w:val="21"/>
              </w:rPr>
              <w:t xml:space="preserve">Die Meldung wird geprüft und einer verantwortlichen Person zugewiesen. Bei Rückfragen meldet man sich bei Ihnen.</w:t>
            </w:r>
          </w:p>
          <w:p>
            <w:pPr>
              <w:spacing w:after="40" w:line="276"/>
            </w:pPr>
            <w:r>
              <w:rPr>
                <w:rFonts w:ascii="Arial" w:cs="Arial" w:eastAsia="Arial" w:hAnsi="Arial"/>
                <w:color w:val="101828"/>
                <w:sz w:val="21"/>
                <w:szCs w:val="21"/>
              </w:rPr>
              <w:t xml:space="preserve">Bitte melden Sie </w:t>
            </w:r>
            <w:r>
              <w:rPr>
                <w:rFonts w:ascii="Arial" w:cs="Arial" w:eastAsia="Arial" w:hAnsi="Arial"/>
                <w:color w:val="101828"/>
                <w:sz w:val="21"/>
                <w:szCs w:val="21"/>
                <w:highlight w:val="yellow"/>
              </w:rPr>
              <w:t xml:space="preserve">[nach jeder Sportlektion]</w:t>
            </w:r>
            <w:r>
              <w:rPr>
                <w:rFonts w:ascii="Arial" w:cs="Arial" w:eastAsia="Arial" w:hAnsi="Arial"/>
                <w:color w:val="101828"/>
                <w:sz w:val="21"/>
                <w:szCs w:val="21"/>
              </w:rPr>
              <w:t xml:space="preserve"> kurz, wenn etwas auffällt.</w:t>
            </w:r>
          </w:p>
          <w:p>
            <w:pPr>
              <w:spacing w:after="40" w:line="276"/>
            </w:pPr>
            <w:r>
              <w:rPr>
                <w:rFonts w:ascii="Arial" w:cs="Arial" w:eastAsia="Arial" w:hAnsi="Arial"/>
                <w:color w:val="101828"/>
                <w:sz w:val="21"/>
                <w:szCs w:val="21"/>
              </w:rPr>
              <w:t xml:space="preserve">Fragen an </w:t>
            </w:r>
            <w:r>
              <w:rPr>
                <w:rFonts w:ascii="Arial" w:cs="Arial" w:eastAsia="Arial" w:hAnsi="Arial"/>
                <w:color w:val="101828"/>
                <w:sz w:val="21"/>
                <w:szCs w:val="21"/>
                <w:highlight w:val="yellow"/>
              </w:rPr>
              <w:t xml:space="preserve">[Name, E-Mail]</w:t>
            </w:r>
            <w:r>
              <w:rPr>
                <w:rFonts w:ascii="Arial" w:cs="Arial" w:eastAsia="Arial" w:hAnsi="Arial"/>
                <w:color w:val="101828"/>
                <w:sz w:val="21"/>
                <w:szCs w:val="21"/>
              </w:rPr>
              <w:t xml:space="preserve">.</w:t>
            </w:r>
          </w:p>
        </w:tc>
      </w:tr>
    </w:tbl>
    <w:p>
      <w:pPr>
        <w:spacing w:after="600"/>
      </w:pPr>
    </w:p>
    <w:p>
      <w:pPr>
        <w:pBdr>
          <w:bottom w:val="single" w:color="E5E8EC" w:sz="6" w:space="1"/>
        </w:pBdr>
        <w:spacing w:after="160"/>
      </w:pPr>
    </w:p>
    <w:p>
      <w:pPr>
        <w:spacing w:after="120" w:before="0" w:line="300"/>
      </w:pPr>
      <w:r>
        <w:rPr>
          <w:rFonts w:ascii="Arial" w:cs="Arial" w:eastAsia="Arial" w:hAnsi="Arial"/>
          <w:b/>
          <w:bCs/>
          <w:color w:val="667085"/>
          <w:sz w:val="17"/>
          <w:szCs w:val="17"/>
        </w:rPr>
        <w:t xml:space="preserve">Hinweis für die Schulleitung (vor dem Versand löschen)</w:t>
      </w:r>
    </w:p>
    <w:p>
      <w:pPr>
        <w:spacing w:after="120" w:before="0" w:line="300"/>
      </w:pPr>
      <w:r>
        <w:rPr>
          <w:rFonts w:ascii="Arial" w:cs="Arial" w:eastAsia="Arial" w:hAnsi="Arial"/>
          <w:color w:val="667085"/>
          <w:sz w:val="17"/>
          <w:szCs w:val="17"/>
        </w:rPr>
        <w:t xml:space="preserve">1. Alle gelb markierten Stellen ausfüllen: Schule, Ort und Datum, ab wann die Aushänge hängen, in welchen Räumen, Ihre Erwartung an die Lehrpersonen, Ansprechperson, Name und Funktion. Danach die gelbe Markierung entfernen.</w:t>
      </w:r>
    </w:p>
    <w:p>
      <w:pPr>
        <w:spacing w:after="120" w:before="0" w:line="300"/>
      </w:pPr>
      <w:r>
        <w:rPr>
          <w:rFonts w:ascii="Arial" w:cs="Arial" w:eastAsia="Arial" w:hAnsi="Arial"/>
          <w:color w:val="667085"/>
          <w:sz w:val="17"/>
          <w:szCs w:val="17"/>
        </w:rPr>
        <w:t xml:space="preserve">2. Die Aushänge hängen, bevor das Schreiben verschickt wird. Scannen Sie zur Probe selbst einen QR-Code, ohne eine Meldung abzusenden.</w:t>
      </w:r>
    </w:p>
    <w:p>
      <w:pPr>
        <w:spacing w:after="120" w:before="0" w:line="300"/>
      </w:pPr>
      <w:r>
        <w:rPr>
          <w:rFonts w:ascii="Arial" w:cs="Arial" w:eastAsia="Arial" w:hAnsi="Arial"/>
          <w:color w:val="667085"/>
          <w:sz w:val="17"/>
          <w:szCs w:val="17"/>
        </w:rPr>
        <w:t xml:space="preserve">3. Diesen Hinweis löschen. Das Schreiben geht unter Ihrem Namen an die Lehrpersonen.</w:t>
      </w:r>
    </w:p>
    <w:sectPr>
      <w:headerReference w:type="default" r:id="rId6"/>
      <w:footerReference w:type="default" r:id="rId7"/>
      <w:pgSz w:w="11906" w:h="16838" w:orient="portrait"/>
      <w:pgMar w:top="1100" w:right="1247" w:bottom="1100" w:left="1247"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MpFooter"/>
      <w:pBdr>
        <w:top w:val="single" w:color="E5E8EC" w:sz="6" w:space="6"/>
      </w:pBdr>
      <w:tabs>
        <w:tab w:val="right" w:pos="9412"/>
      </w:tabs>
    </w:pPr>
    <w:r>
      <w:rPr>
        <w:rFonts w:ascii="Arial" w:cs="Arial" w:eastAsia="Arial" w:hAnsi="Arial"/>
        <w:b/>
        <w:bCs/>
        <w:color w:val="2762EA"/>
        <w:sz w:val="15"/>
        <w:szCs w:val="15"/>
      </w:rPr>
      <w:t xml:space="preserve">meldepunkt</w:t>
    </w:r>
    <w:r>
      <w:rPr>
        <w:rFonts w:ascii="Arial" w:cs="Arial" w:eastAsia="Arial" w:hAnsi="Arial"/>
        <w:color w:val="667085"/>
        <w:sz w:val="15"/>
        <w:szCs w:val="15"/>
      </w:rPr>
      <w:t xml:space="preserve"> · Ein Produkt der hourhub gmbh</w:t>
    </w:r>
    <w:r>
      <w:rPr>
        <w:rFonts w:ascii="Arial" w:cs="Arial" w:eastAsia="Arial" w:hAnsi="Arial"/>
        <w:color w:val="667085"/>
        <w:sz w:val="15"/>
        <w:szCs w:val="15"/>
      </w:rPr>
      <w:t xml:space="preserve">	Seite </w:t>
    </w:r>
    <w:r>
      <w:rPr>
        <w:rFonts w:ascii="Arial" w:cs="Arial" w:eastAsia="Arial" w:hAnsi="Arial"/>
        <w:color w:val="667085"/>
        <w:sz w:val="15"/>
        <w:szCs w:val="15"/>
      </w:rPr>
      <w:fldChar w:fldCharType="begin"/>
      <w:instrText xml:space="preserve">PAGE</w:instrText>
      <w:fldChar w:fldCharType="separate"/>
      <w:fldChar w:fldCharType="end"/>
    </w:r>
    <w:r>
      <w:rPr>
        <w:rFonts w:ascii="Arial" w:cs="Arial" w:eastAsia="Arial" w:hAnsi="Arial"/>
        <w:color w:val="667085"/>
        <w:sz w:val="15"/>
        <w:szCs w:val="15"/>
      </w:rPr>
      <w:t xml:space="preserve"> von </w:t>
    </w:r>
    <w:r>
      <w:rPr>
        <w:rFonts w:ascii="Arial" w:cs="Arial" w:eastAsia="Arial" w:hAnsi="Arial"/>
        <w:color w:val="667085"/>
        <w:sz w:val="15"/>
        <w:szCs w:val="15"/>
      </w:rPr>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01828" w:sz="10" w:space="8"/>
      </w:pBdr>
      <w:tabs>
        <w:tab w:val="right" w:pos="9412"/>
      </w:tabs>
      <w:spacing w:after="280"/>
    </w:pPr>
    <w:r>
      <w:drawing>
        <wp:inline distT="0" distB="0" distL="0" distR="0">
          <wp:extent cx="1066800"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066800" cy="190500"/>
                  </a:xfrm>
                  <a:prstGeom prst="rect">
                    <a:avLst/>
                  </a:prstGeom>
                </pic:spPr>
              </pic:pic>
            </a:graphicData>
          </a:graphic>
        </wp:inline>
      </w:drawing>
    </w:r>
    <w:r>
      <w:rPr>
        <w:rFonts w:ascii="Arial" w:cs="Arial" w:eastAsia="Arial" w:hAnsi="Arial"/>
        <w:color w:val="667085"/>
        <w:sz w:val="16"/>
        <w:szCs w:val="16"/>
      </w:rPr>
      <w:t xml:space="preserve">	Information an Lehrpersonen</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00" w:hanging="260"/>
      </w:pPr>
    </w:lvl>
    <w:lvl w:ilvl="1" w:tentative="1">
      <w:start w:val="1"/>
      <w:numFmt w:val="bullet"/>
      <w:lvlText w:val="–"/>
      <w:lvlJc w:val="left"/>
      <w:pPr>
        <w:ind w:left="800" w:hanging="260"/>
      </w:pPr>
    </w:lvl>
  </w:abstractNum>
  <w:abstractNum w:abstractNumId="3" w15:restartNumberingAfterBreak="0">
    <w:multiLevelType w:val="hybridMultilevel"/>
    <w:lvl w:ilvl="0" w:tentative="1">
      <w:start w:val="1"/>
      <w:numFmt w:val="decimal"/>
      <w:lvlText w:val="%1."/>
      <w:lvlJc w:val="left"/>
      <w:pPr>
        <w:ind w:left="400" w:hanging="300"/>
      </w:pPr>
    </w:lvl>
  </w:abstractNum>
  <w:abstractNum w:abstractNumId="4" w15:restartNumberingAfterBreak="0">
    <w:multiLevelType w:val="hybridMultilevel"/>
    <w:lvl w:ilvl="0" w:tentative="1">
      <w:start w:val="1"/>
      <w:numFmt w:val="decimal"/>
      <w:lvlText w:val="%1."/>
      <w:lvlJc w:val="left"/>
      <w:pPr>
        <w:ind w:left="400" w:hanging="300"/>
      </w:pPr>
    </w:lvl>
  </w:abstractNum>
  <w:abstractNum w:abstractNumId="5" w15:restartNumberingAfterBreak="0">
    <w:multiLevelType w:val="hybridMultilevel"/>
    <w:lvl w:ilvl="0" w:tentative="1">
      <w:start w:val="1"/>
      <w:numFmt w:val="decimal"/>
      <w:lvlText w:val="%1."/>
      <w:lvlJc w:val="left"/>
      <w:pPr>
        <w:ind w:left="400" w:hanging="30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01828"/>
        <w:sz w:val="21"/>
        <w:szCs w:val="21"/>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MpFooter">
    <w:name w:val="MP Footer"/>
    <w:rPr>
      <w:rFonts w:ascii="Arial" w:cs="Arial" w:eastAsia="Arial" w:hAnsi="Arial"/>
      <w:color w:val="667085"/>
      <w:sz w:val="15"/>
      <w:szCs w:val="15"/>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ddd5af124f07d04af6ed4ac249132e8ac510b98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Information an Lehrpersonen</dc:title>
  <dc:creator>hourhub gmbh</dc:creator>
  <cp:lastModifiedBy>Un-named</cp:lastModifiedBy>
  <cp:revision>1</cp:revision>
  <dcterms:created xsi:type="dcterms:W3CDTF">2026-10-26T00:57:05.859Z</dcterms:created>
  <dcterms:modified xsi:type="dcterms:W3CDTF">2026-10-26T00:57:05.859Z</dcterms:modified>
</cp:coreProperties>
</file>

<file path=docProps/custom.xml><?xml version="1.0" encoding="utf-8"?>
<Properties xmlns="http://schemas.openxmlformats.org/officeDocument/2006/custom-properties" xmlns:vt="http://schemas.openxmlformats.org/officeDocument/2006/docPropsVTypes"/>
</file>