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 w:line="300"/>
      </w:pPr>
      <w:r>
        <w:rPr>
          <w:rFonts w:ascii="Arial" w:cs="Arial" w:eastAsia="Arial" w:hAnsi="Arial"/>
          <w:color w:val="667085"/>
          <w:sz w:val="17"/>
          <w:szCs w:val="17"/>
          <w:highlight w:val="yellow"/>
        </w:rPr>
        <w:t xml:space="preserve">[Gemeinde oder Schule]</w:t>
      </w:r>
      <w:r>
        <w:rPr>
          <w:rFonts w:ascii="Arial" w:cs="Arial" w:eastAsia="Arial" w:hAnsi="Arial"/>
          <w:color w:val="667085"/>
          <w:sz w:val="17"/>
          <w:szCs w:val="17"/>
        </w:rPr>
        <w:t xml:space="preserve"> · </w:t>
      </w:r>
      <w:r>
        <w:rPr>
          <w:rFonts w:ascii="Arial" w:cs="Arial" w:eastAsia="Arial" w:hAnsi="Arial"/>
          <w:color w:val="667085"/>
          <w:sz w:val="17"/>
          <w:szCs w:val="17"/>
          <w:highlight w:val="yellow"/>
        </w:rPr>
        <w:t xml:space="preserve">[Ort]</w:t>
      </w:r>
      <w:r>
        <w:rPr>
          <w:rFonts w:ascii="Arial" w:cs="Arial" w:eastAsia="Arial" w:hAnsi="Arial"/>
          <w:color w:val="667085"/>
          <w:sz w:val="17"/>
          <w:szCs w:val="17"/>
        </w:rPr>
        <w:t xml:space="preserve">, </w:t>
      </w:r>
      <w:r>
        <w:rPr>
          <w:rFonts w:ascii="Arial" w:cs="Arial" w:eastAsia="Arial" w:hAnsi="Arial"/>
          <w:color w:val="667085"/>
          <w:sz w:val="17"/>
          <w:szCs w:val="17"/>
          <w:highlight w:val="yellow"/>
        </w:rPr>
        <w:t xml:space="preserve">[Datum des Schreibens]</w:t>
      </w:r>
    </w:p>
    <w:p>
      <w:pPr>
        <w:pStyle w:val="Heading1"/>
        <w:keepNext/>
        <w:spacing w:after="160" w:before="360"/>
      </w:pPr>
      <w:r>
        <w:rPr>
          <w:rFonts w:ascii="Arial" w:cs="Arial" w:eastAsia="Arial" w:hAnsi="Arial"/>
          <w:b/>
          <w:bCs/>
          <w:color w:val="2762EA"/>
          <w:sz w:val="30"/>
          <w:szCs w:val="30"/>
        </w:rPr>
        <w:t xml:space="preserve">Neu: Mängelmeldungen gesammelt in meldepunkt</w:t>
      </w:r>
    </w:p>
    <w:p>
      <w:pPr>
        <w:spacing w:after="100" w:before="0" w:line="300"/>
      </w:pPr>
      <w:r>
        <w:rPr>
          <w:rFonts w:ascii="Arial" w:cs="Arial" w:eastAsia="Arial" w:hAnsi="Arial"/>
          <w:color w:val="101828"/>
          <w:sz w:val="20"/>
          <w:szCs w:val="20"/>
        </w:rPr>
        <w:t xml:space="preserve">Liebe Kolleginnen und Kollegen</w:t>
      </w:r>
    </w:p>
    <w:p>
      <w:pPr>
        <w:spacing w:after="100" w:before="0" w:line="300"/>
      </w:pPr>
      <w:r>
        <w:rPr>
          <w:rFonts w:ascii="Arial" w:cs="Arial" w:eastAsia="Arial" w:hAnsi="Arial"/>
          <w:color w:val="101828"/>
          <w:sz w:val="20"/>
          <w:szCs w:val="20"/>
        </w:rPr>
        <w:t xml:space="preserve">Bis heute erreichen uns Meldungen zu Schäden und Unordnung in unseren Schul- und Sportanlagen auf vielen Wegen: per Telefon, mündlich, per E-Mail. Ab </w:t>
      </w:r>
      <w:r>
        <w:rPr>
          <w:rFonts w:ascii="Arial" w:cs="Arial" w:eastAsia="Arial" w:hAnsi="Arial"/>
          <w:color w:val="101828"/>
          <w:sz w:val="20"/>
          <w:szCs w:val="20"/>
          <w:highlight w:val="yellow"/>
        </w:rPr>
        <w:t xml:space="preserve">[Datum]</w:t>
      </w:r>
      <w:r>
        <w:rPr>
          <w:rFonts w:ascii="Arial" w:cs="Arial" w:eastAsia="Arial" w:hAnsi="Arial"/>
          <w:color w:val="101828"/>
          <w:sz w:val="20"/>
          <w:szCs w:val="20"/>
        </w:rPr>
        <w:t xml:space="preserve"> kommen sie gesammelt in </w:t>
      </w:r>
      <w:r>
        <w:rPr>
          <w:rFonts w:ascii="Arial" w:cs="Arial" w:eastAsia="Arial" w:hAnsi="Arial"/>
          <w:b/>
          <w:bCs/>
          <w:color w:val="101828"/>
          <w:sz w:val="20"/>
          <w:szCs w:val="20"/>
        </w:rPr>
        <w:t xml:space="preserve">meldepunkt</w:t>
      </w:r>
      <w:r>
        <w:rPr>
          <w:rFonts w:ascii="Arial" w:cs="Arial" w:eastAsia="Arial" w:hAnsi="Arial"/>
          <w:color w:val="101828"/>
          <w:sz w:val="20"/>
          <w:szCs w:val="20"/>
        </w:rPr>
        <w:t xml:space="preserve"> an. Wer einen Mangel entdeckt, scannt den QR-Code beim Raum und meldet ihn in rund 30 Sekunden. Für Sie heisst das: weniger Herumtelefonieren, alles an einem Ort, jeder Fall mit nachvollziehbarem Verlauf.</w:t>
      </w:r>
    </w:p>
    <w:p>
      <w:pPr>
        <w:pStyle w:val="Heading2"/>
        <w:keepNext/>
        <w:spacing w:after="100" w:before="260"/>
      </w:pPr>
      <w:r>
        <w:rPr>
          <w:rFonts w:ascii="Arial" w:cs="Arial" w:eastAsia="Arial" w:hAnsi="Arial"/>
          <w:b/>
          <w:bCs/>
          <w:color w:val="101828"/>
          <w:sz w:val="23"/>
          <w:szCs w:val="23"/>
        </w:rPr>
        <w:t xml:space="preserve">Was Sie tun müssen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cs="Arial" w:eastAsia="Arial" w:hAnsi="Arial"/>
          <w:b/>
          <w:bCs/>
          <w:color w:val="101828"/>
          <w:sz w:val="21"/>
          <w:szCs w:val="21"/>
        </w:rPr>
        <w:t xml:space="preserve">Einladung annehmen.</w:t>
      </w:r>
      <w:r>
        <w:rPr>
          <w:rFonts w:ascii="Arial" w:cs="Arial" w:eastAsia="Arial" w:hAnsi="Arial"/>
          <w:color w:val="101828"/>
          <w:sz w:val="21"/>
          <w:szCs w:val="21"/>
        </w:rPr>
        <w:t xml:space="preserve"> Sie erhalten die E-Mail «Einladung in den internen Bereich · </w:t>
      </w:r>
      <w:r>
        <w:rPr>
          <w:rFonts w:ascii="Arial" w:cs="Arial" w:eastAsia="Arial" w:hAnsi="Arial"/>
          <w:color w:val="101828"/>
          <w:sz w:val="21"/>
          <w:szCs w:val="21"/>
          <w:highlight w:val="yellow"/>
        </w:rPr>
        <w:t xml:space="preserve">[Kundenname]</w:t>
      </w:r>
      <w:r>
        <w:rPr>
          <w:rFonts w:ascii="Arial" w:cs="Arial" w:eastAsia="Arial" w:hAnsi="Arial"/>
          <w:color w:val="101828"/>
          <w:sz w:val="21"/>
          <w:szCs w:val="21"/>
        </w:rPr>
        <w:t xml:space="preserve">». Klicken Sie darin auf «Konto aktivieren und anmelden» und auf der Seite «Anmeldung bestätigen» auf «Jetzt anmelden». Der Link ist nur kurze Zeit gültig, öffnen Sie ihn darum bald.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cs="Arial" w:eastAsia="Arial" w:hAnsi="Arial"/>
          <w:b/>
          <w:bCs/>
          <w:color w:val="101828"/>
          <w:sz w:val="21"/>
          <w:szCs w:val="21"/>
        </w:rPr>
        <w:t xml:space="preserve">Künftig ohne Passwort anmelden.</w:t>
      </w:r>
      <w:r>
        <w:rPr>
          <w:rFonts w:ascii="Arial" w:cs="Arial" w:eastAsia="Arial" w:hAnsi="Arial"/>
          <w:color w:val="101828"/>
          <w:sz w:val="21"/>
          <w:szCs w:val="21"/>
        </w:rPr>
        <w:t xml:space="preserve"> Öffnen Sie </w:t>
      </w:r>
      <w:r>
        <w:rPr>
          <w:rFonts w:ascii="Arial" w:cs="Arial" w:eastAsia="Arial" w:hAnsi="Arial"/>
          <w:color w:val="101828"/>
          <w:sz w:val="21"/>
          <w:szCs w:val="21"/>
          <w:highlight w:val="yellow"/>
        </w:rPr>
        <w:t xml:space="preserve">[Adresse, zum Beispiel seewil.meldepunkt.ch]</w:t>
      </w:r>
      <w:r>
        <w:rPr>
          <w:rFonts w:ascii="Arial" w:cs="Arial" w:eastAsia="Arial" w:hAnsi="Arial"/>
          <w:color w:val="101828"/>
          <w:sz w:val="21"/>
          <w:szCs w:val="21"/>
        </w:rPr>
        <w:t xml:space="preserve">, geben Sie unter «E-Mail-Adresse» Ihre Adresse ein und klicken Sie auf «Anmeldelink senden». In der E-Mail «Ihr Anmeldelink» und danach auf der Seite «Anmeldung bestätigen» klicken Sie jeweils auf «Jetzt anmelden». Der Link gilt nur einmal und nur kurze Zeit.</w:t>
      </w:r>
    </w:p>
    <w:p>
      <w:pPr>
        <w:pStyle w:val="Heading2"/>
        <w:keepNext/>
        <w:spacing w:after="100" w:before="260"/>
      </w:pPr>
      <w:r>
        <w:rPr>
          <w:rFonts w:ascii="Arial" w:cs="Arial" w:eastAsia="Arial" w:hAnsi="Arial"/>
          <w:b/>
          <w:bCs/>
          <w:color w:val="101828"/>
          <w:sz w:val="23"/>
          <w:szCs w:val="23"/>
        </w:rPr>
        <w:t xml:space="preserve">Wer welche Aufgabe hat</w:t>
      </w:r>
    </w:p>
    <w:tbl>
      <w:tblPr>
        <w:tblW w:type="dxa" w:w="9412"/>
        <w:tblBorders>
          <w:top w:val="single" w:color="E5E8EC" w:sz="4"/>
          <w:left w:val="single" w:color="E5E8EC" w:sz="4"/>
          <w:bottom w:val="single" w:color="E5E8EC" w:sz="4"/>
          <w:right w:val="single" w:color="E5E8EC" w:sz="4"/>
          <w:insideH w:val="single" w:color="E5E8EC" w:sz="4"/>
          <w:insideV w:val="single" w:color="E5E8EC" w:sz="4"/>
        </w:tblBorders>
      </w:tblPr>
      <w:tblGrid>
        <w:gridCol w:w="1700"/>
        <w:gridCol w:w="3900"/>
        <w:gridCol w:w="1150"/>
        <w:gridCol w:w="2662"/>
      </w:tblGrid>
      <w:tr>
        <w:trPr>
          <w:tblHeader/>
        </w:trPr>
        <w:tc>
          <w:tcPr>
            <w:tcW w:type="dxa" w:w="1700"/>
            <w:shd w:fill="EFF4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rPr>
                <w:rFonts w:ascii="Arial" w:cs="Arial" w:eastAsia="Arial" w:hAnsi="Arial"/>
                <w:b/>
                <w:bCs/>
                <w:color w:val="101828"/>
                <w:sz w:val="18"/>
                <w:szCs w:val="18"/>
              </w:rPr>
              <w:t xml:space="preserve">Aufgabe</w:t>
            </w:r>
          </w:p>
        </w:tc>
        <w:tc>
          <w:tcPr>
            <w:tcW w:type="dxa" w:w="3900"/>
            <w:shd w:fill="EFF4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rPr>
                <w:rFonts w:ascii="Arial" w:cs="Arial" w:eastAsia="Arial" w:hAnsi="Arial"/>
                <w:b/>
                <w:bCs/>
                <w:color w:val="101828"/>
                <w:sz w:val="18"/>
                <w:szCs w:val="18"/>
              </w:rPr>
              <w:t xml:space="preserve">Was dazugehört</w:t>
            </w:r>
          </w:p>
        </w:tc>
        <w:tc>
          <w:tcPr>
            <w:tcW w:type="dxa" w:w="1150"/>
            <w:shd w:fill="EFF4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rPr>
                <w:rFonts w:ascii="Arial" w:cs="Arial" w:eastAsia="Arial" w:hAnsi="Arial"/>
                <w:b/>
                <w:bCs/>
                <w:color w:val="101828"/>
                <w:sz w:val="18"/>
                <w:szCs w:val="18"/>
              </w:rPr>
              <w:t xml:space="preserve">Zuständig</w:t>
            </w:r>
          </w:p>
        </w:tc>
        <w:tc>
          <w:tcPr>
            <w:tcW w:type="dxa" w:w="2662"/>
            <w:shd w:fill="EFF4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rPr>
                <w:rFonts w:ascii="Arial" w:cs="Arial" w:eastAsia="Arial" w:hAnsi="Arial"/>
                <w:b/>
                <w:bCs/>
                <w:color w:val="101828"/>
                <w:sz w:val="18"/>
                <w:szCs w:val="18"/>
              </w:rPr>
              <w:t xml:space="preserve">Anleitung</w:t>
            </w:r>
          </w:p>
        </w:tc>
      </w:tr>
      <w:tr>
        <w:trPr>
          <w:tblHeader w:val="off"/>
        </w:trPr>
        <w:tc>
          <w:tcPr>
            <w:tcW w:type="dxa" w:w="1700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rPr>
                <w:rFonts w:ascii="Arial" w:cs="Arial" w:eastAsia="Arial" w:hAnsi="Arial"/>
                <w:color w:val="101828"/>
                <w:sz w:val="18"/>
                <w:szCs w:val="18"/>
              </w:rPr>
              <w:t xml:space="preserve">Triage</w:t>
            </w:r>
          </w:p>
        </w:tc>
        <w:tc>
          <w:tcPr>
            <w:tcW w:type="dxa" w:w="3900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rPr>
                <w:rFonts w:ascii="Arial" w:cs="Arial" w:eastAsia="Arial" w:hAnsi="Arial"/>
                <w:color w:val="101828"/>
                <w:sz w:val="18"/>
                <w:szCs w:val="18"/>
              </w:rPr>
              <w:t xml:space="preserve">Prüft neue Meldungen und weist sie zu</w:t>
            </w:r>
          </w:p>
        </w:tc>
        <w:tc>
          <w:tcPr>
            <w:tcW w:type="dxa" w:w="1150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rPr>
                <w:rFonts w:ascii="Arial" w:cs="Arial" w:eastAsia="Arial" w:hAnsi="Arial"/>
                <w:color w:val="101828"/>
                <w:sz w:val="18"/>
                <w:szCs w:val="18"/>
                <w:highlight w:val="yellow"/>
              </w:rPr>
              <w:t xml:space="preserve">[Name]</w:t>
            </w:r>
          </w:p>
        </w:tc>
        <w:tc>
          <w:tcPr>
            <w:tcW w:type="dxa" w:w="2662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rPr>
                <w:rFonts w:ascii="Arial" w:cs="Arial" w:eastAsia="Arial" w:hAnsi="Arial"/>
                <w:color w:val="101828"/>
                <w:sz w:val="18"/>
                <w:szCs w:val="18"/>
              </w:rPr>
              <w:t xml:space="preserve">«Triage»</w:t>
            </w:r>
          </w:p>
        </w:tc>
      </w:tr>
      <w:tr>
        <w:trPr>
          <w:tblHeader w:val="off"/>
        </w:trPr>
        <w:tc>
          <w:tcPr>
            <w:tcW w:type="dxa" w:w="1700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rPr>
                <w:rFonts w:ascii="Arial" w:cs="Arial" w:eastAsia="Arial" w:hAnsi="Arial"/>
                <w:color w:val="101828"/>
                <w:sz w:val="18"/>
                <w:szCs w:val="18"/>
              </w:rPr>
              <w:t xml:space="preserve">Fallbearbeitung</w:t>
            </w:r>
          </w:p>
        </w:tc>
        <w:tc>
          <w:tcPr>
            <w:tcW w:type="dxa" w:w="3900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rPr>
                <w:rFonts w:ascii="Arial" w:cs="Arial" w:eastAsia="Arial" w:hAnsi="Arial"/>
                <w:color w:val="101828"/>
                <w:sz w:val="18"/>
                <w:szCs w:val="18"/>
              </w:rPr>
              <w:t xml:space="preserve">Hauswartung: erledigt zugewiesene Fälle</w:t>
            </w:r>
          </w:p>
        </w:tc>
        <w:tc>
          <w:tcPr>
            <w:tcW w:type="dxa" w:w="1150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rPr>
                <w:rFonts w:ascii="Arial" w:cs="Arial" w:eastAsia="Arial" w:hAnsi="Arial"/>
                <w:color w:val="101828"/>
                <w:sz w:val="18"/>
                <w:szCs w:val="18"/>
                <w:highlight w:val="yellow"/>
              </w:rPr>
              <w:t xml:space="preserve">[Namen]</w:t>
            </w:r>
          </w:p>
        </w:tc>
        <w:tc>
          <w:tcPr>
            <w:tcW w:type="dxa" w:w="2662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rPr>
                <w:rFonts w:ascii="Arial" w:cs="Arial" w:eastAsia="Arial" w:hAnsi="Arial"/>
                <w:color w:val="101828"/>
                <w:sz w:val="18"/>
                <w:szCs w:val="18"/>
              </w:rPr>
              <w:t xml:space="preserve">«Fälle bearbeiten»</w:t>
            </w:r>
          </w:p>
        </w:tc>
      </w:tr>
      <w:tr>
        <w:trPr>
          <w:tblHeader w:val="off"/>
        </w:trPr>
        <w:tc>
          <w:tcPr>
            <w:tcW w:type="dxa" w:w="1700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rPr>
                <w:rFonts w:ascii="Arial" w:cs="Arial" w:eastAsia="Arial" w:hAnsi="Arial"/>
                <w:color w:val="101828"/>
                <w:sz w:val="18"/>
                <w:szCs w:val="18"/>
              </w:rPr>
              <w:t xml:space="preserve">Stammdaten</w:t>
            </w:r>
          </w:p>
        </w:tc>
        <w:tc>
          <w:tcPr>
            <w:tcW w:type="dxa" w:w="3900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rPr>
                <w:rFonts w:ascii="Arial" w:cs="Arial" w:eastAsia="Arial" w:hAnsi="Arial"/>
                <w:color w:val="101828"/>
                <w:sz w:val="18"/>
                <w:szCs w:val="18"/>
              </w:rPr>
              <w:t xml:space="preserve">Pflegt Standorte, Ressourcen und Aushänge</w:t>
            </w:r>
          </w:p>
        </w:tc>
        <w:tc>
          <w:tcPr>
            <w:tcW w:type="dxa" w:w="1150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rPr>
                <w:rFonts w:ascii="Arial" w:cs="Arial" w:eastAsia="Arial" w:hAnsi="Arial"/>
                <w:color w:val="101828"/>
                <w:sz w:val="18"/>
                <w:szCs w:val="18"/>
                <w:highlight w:val="yellow"/>
              </w:rPr>
              <w:t xml:space="preserve">[Name]</w:t>
            </w:r>
          </w:p>
        </w:tc>
        <w:tc>
          <w:tcPr>
            <w:tcW w:type="dxa" w:w="2662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rPr>
                <w:rFonts w:ascii="Arial" w:cs="Arial" w:eastAsia="Arial" w:hAnsi="Arial"/>
                <w:color w:val="101828"/>
                <w:sz w:val="18"/>
                <w:szCs w:val="18"/>
              </w:rPr>
              <w:t xml:space="preserve">«Stammdaten erfassen und Aushänge platzieren»</w:t>
            </w:r>
          </w:p>
        </w:tc>
      </w:tr>
      <w:tr>
        <w:trPr>
          <w:tblHeader w:val="off"/>
        </w:trPr>
        <w:tc>
          <w:tcPr>
            <w:tcW w:type="dxa" w:w="1700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rPr>
                <w:rFonts w:ascii="Arial" w:cs="Arial" w:eastAsia="Arial" w:hAnsi="Arial"/>
                <w:color w:val="101828"/>
                <w:sz w:val="18"/>
                <w:szCs w:val="18"/>
              </w:rPr>
              <w:t xml:space="preserve">Administration</w:t>
            </w:r>
          </w:p>
        </w:tc>
        <w:tc>
          <w:tcPr>
            <w:tcW w:type="dxa" w:w="3900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rPr>
                <w:rFonts w:ascii="Arial" w:cs="Arial" w:eastAsia="Arial" w:hAnsi="Arial"/>
                <w:color w:val="101828"/>
                <w:sz w:val="18"/>
                <w:szCs w:val="18"/>
              </w:rPr>
              <w:t xml:space="preserve">Lädt Benutzer ein, verwaltet Konten</w:t>
            </w:r>
          </w:p>
        </w:tc>
        <w:tc>
          <w:tcPr>
            <w:tcW w:type="dxa" w:w="1150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rPr>
                <w:rFonts w:ascii="Arial" w:cs="Arial" w:eastAsia="Arial" w:hAnsi="Arial"/>
                <w:color w:val="101828"/>
                <w:sz w:val="18"/>
                <w:szCs w:val="18"/>
                <w:highlight w:val="yellow"/>
              </w:rPr>
              <w:t xml:space="preserve">[Name]</w:t>
            </w:r>
          </w:p>
        </w:tc>
        <w:tc>
          <w:tcPr>
            <w:tcW w:type="dxa" w:w="2662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rPr>
                <w:rFonts w:ascii="Arial" w:cs="Arial" w:eastAsia="Arial" w:hAnsi="Arial"/>
                <w:color w:val="101828"/>
                <w:sz w:val="18"/>
                <w:szCs w:val="18"/>
              </w:rPr>
              <w:t xml:space="preserve">«Administration»</w:t>
            </w:r>
          </w:p>
        </w:tc>
      </w:tr>
    </w:tbl>
    <w:p>
      <w:pPr>
        <w:spacing w:after="120" w:before="0" w:line="300"/>
      </w:pPr>
      <w:r>
        <w:rPr>
          <w:rFonts w:ascii="Arial" w:cs="Arial" w:eastAsia="Arial" w:hAnsi="Arial"/>
          <w:color w:val="667085"/>
          <w:sz w:val="17"/>
          <w:szCs w:val="17"/>
        </w:rPr>
        <w:t xml:space="preserve">Die Anleitungen finden Sie </w:t>
      </w:r>
      <w:r>
        <w:rPr>
          <w:rFonts w:ascii="Arial" w:cs="Arial" w:eastAsia="Arial" w:hAnsi="Arial"/>
          <w:color w:val="667085"/>
          <w:sz w:val="17"/>
          <w:szCs w:val="17"/>
          <w:highlight w:val="yellow"/>
        </w:rPr>
        <w:t xml:space="preserve">[als Beilage zu diesem Schreiben / Ablageort]</w:t>
      </w:r>
      <w:r>
        <w:rPr>
          <w:rFonts w:ascii="Arial" w:cs="Arial" w:eastAsia="Arial" w:hAnsi="Arial"/>
          <w:color w:val="667085"/>
          <w:sz w:val="17"/>
          <w:szCs w:val="17"/>
        </w:rPr>
        <w:t xml:space="preserve">. Für Meldende gibt es die «Kurzanleitung für Meldende».</w:t>
      </w:r>
    </w:p>
    <w:p>
      <w:pPr>
        <w:pStyle w:val="Heading2"/>
        <w:keepNext/>
        <w:spacing w:after="100" w:before="260"/>
      </w:pPr>
      <w:r>
        <w:rPr>
          <w:rFonts w:ascii="Arial" w:cs="Arial" w:eastAsia="Arial" w:hAnsi="Arial"/>
          <w:b/>
          <w:bCs/>
          <w:color w:val="101828"/>
          <w:sz w:val="23"/>
          <w:szCs w:val="23"/>
        </w:rPr>
        <w:t xml:space="preserve">Gut zu wissen</w:t>
      </w:r>
    </w:p>
    <w:p>
      <w:pPr>
        <w:spacing w:after="100" w:before="0" w:line="300"/>
      </w:pPr>
      <w:r>
        <w:rPr>
          <w:rFonts w:ascii="Arial" w:cs="Arial" w:eastAsia="Arial" w:hAnsi="Arial"/>
          <w:b/>
          <w:bCs/>
          <w:color w:val="101828"/>
          <w:sz w:val="20"/>
          <w:szCs w:val="20"/>
        </w:rPr>
        <w:t xml:space="preserve">E-Mails von meldepunkt:</w:t>
      </w:r>
      <w:r>
        <w:rPr>
          <w:rFonts w:ascii="Arial" w:cs="Arial" w:eastAsia="Arial" w:hAnsi="Arial"/>
          <w:color w:val="101828"/>
          <w:sz w:val="20"/>
          <w:szCs w:val="20"/>
        </w:rPr>
        <w:t xml:space="preserve"> Mit Triage erhalten Sie bei jeder neuen Meldung «Neue Meldung eingegangen», bei einer Zuweisung an Sie «Ihnen wurde ein Fall zugewiesen». Bei Statusänderungen gibt es keine E-Mails: Schauen Sie regelmässig unter «Meine Fälle» nach.</w:t>
      </w:r>
    </w:p>
    <w:p>
      <w:pPr>
        <w:spacing w:after="100" w:before="0" w:line="300"/>
      </w:pPr>
      <w:r>
        <w:rPr>
          <w:rFonts w:ascii="Arial" w:cs="Arial" w:eastAsia="Arial" w:hAnsi="Arial"/>
          <w:b/>
          <w:bCs/>
          <w:color w:val="101828"/>
          <w:sz w:val="20"/>
          <w:szCs w:val="20"/>
        </w:rPr>
        <w:t xml:space="preserve">Mündliche oder telefonische Meldungen:</w:t>
      </w:r>
      <w:r>
        <w:rPr>
          <w:rFonts w:ascii="Arial" w:cs="Arial" w:eastAsia="Arial" w:hAnsi="Arial"/>
          <w:color w:val="101828"/>
          <w:sz w:val="20"/>
          <w:szCs w:val="20"/>
        </w:rPr>
        <w:t xml:space="preserve"> Bitten Sie die Person, über den QR-Code beim Raum zu melden, oder melden Sie selbst über den QR-Code. Wenn Sie angemeldet sind, werden Ihr Name und Ihre E-Mail automatisch übernommen.</w:t>
      </w:r>
    </w:p>
    <w:p>
      <w:pPr>
        <w:spacing w:after="100" w:before="0" w:line="300"/>
      </w:pPr>
      <w:r>
        <w:rPr>
          <w:rFonts w:ascii="Arial" w:cs="Arial" w:eastAsia="Arial" w:hAnsi="Arial"/>
          <w:b/>
          <w:bCs/>
          <w:color w:val="101828"/>
          <w:sz w:val="20"/>
          <w:szCs w:val="20"/>
        </w:rPr>
        <w:t xml:space="preserve">Datenschutz:</w:t>
      </w:r>
      <w:r>
        <w:rPr>
          <w:rFonts w:ascii="Arial" w:cs="Arial" w:eastAsia="Arial" w:hAnsi="Arial"/>
          <w:color w:val="101828"/>
          <w:sz w:val="20"/>
          <w:szCs w:val="20"/>
        </w:rPr>
        <w:t xml:space="preserve"> Leiten Sie Falldaten (Beschreibungen, Fotos, Angaben zu Meldenden) nie per E-Mail weiter. Die E-Mails von meldepunkt enthalten nur Hinweise und Links. Die Daten liegen in der Schweiz.</w:t>
      </w:r>
    </w:p>
    <w:p>
      <w:pPr>
        <w:spacing w:after="100" w:before="40" w:line="300"/>
      </w:pPr>
      <w:r>
        <w:rPr>
          <w:rFonts w:ascii="Arial" w:cs="Arial" w:eastAsia="Arial" w:hAnsi="Arial"/>
          <w:color w:val="101828"/>
          <w:sz w:val="20"/>
          <w:szCs w:val="20"/>
        </w:rPr>
        <w:t xml:space="preserve">Bei Fragen hilft Ihnen gerne </w:t>
      </w:r>
      <w:r>
        <w:rPr>
          <w:rFonts w:ascii="Arial" w:cs="Arial" w:eastAsia="Arial" w:hAnsi="Arial"/>
          <w:color w:val="101828"/>
          <w:sz w:val="20"/>
          <w:szCs w:val="20"/>
          <w:highlight w:val="yellow"/>
        </w:rPr>
        <w:t xml:space="preserve">[Name, Funktion, E-Mail]</w:t>
      </w:r>
      <w:r>
        <w:rPr>
          <w:rFonts w:ascii="Arial" w:cs="Arial" w:eastAsia="Arial" w:hAnsi="Arial"/>
          <w:color w:val="101828"/>
          <w:sz w:val="20"/>
          <w:szCs w:val="20"/>
        </w:rPr>
        <w:t xml:space="preserve">.</w:t>
      </w:r>
    </w:p>
    <w:p>
      <w:pPr>
        <w:spacing w:after="40" w:before="40" w:line="300"/>
      </w:pPr>
      <w:r>
        <w:rPr>
          <w:rFonts w:ascii="Arial" w:cs="Arial" w:eastAsia="Arial" w:hAnsi="Arial"/>
          <w:color w:val="101828"/>
          <w:sz w:val="20"/>
          <w:szCs w:val="20"/>
        </w:rPr>
        <w:t xml:space="preserve">Freundliche Grüsse</w:t>
      </w:r>
    </w:p>
    <w:p>
      <w:pPr>
        <w:spacing w:after="100" w:before="0" w:line="300"/>
      </w:pPr>
      <w:r>
        <w:rPr>
          <w:rFonts w:ascii="Arial" w:cs="Arial" w:eastAsia="Arial" w:hAnsi="Arial"/>
          <w:color w:val="101828"/>
          <w:sz w:val="20"/>
          <w:szCs w:val="20"/>
          <w:highlight w:val="yellow"/>
        </w:rPr>
        <w:t xml:space="preserve">[Name]</w:t>
      </w:r>
      <w:r>
        <w:rPr>
          <w:rFonts w:ascii="Arial" w:cs="Arial" w:eastAsia="Arial" w:hAnsi="Arial"/>
          <w:color w:val="101828"/>
          <w:sz w:val="20"/>
          <w:szCs w:val="20"/>
        </w:rPr>
        <w:t xml:space="preserve">, </w:t>
      </w:r>
      <w:r>
        <w:rPr>
          <w:rFonts w:ascii="Arial" w:cs="Arial" w:eastAsia="Arial" w:hAnsi="Arial"/>
          <w:color w:val="101828"/>
          <w:sz w:val="20"/>
          <w:szCs w:val="20"/>
          <w:highlight w:val="yellow"/>
        </w:rPr>
        <w:t xml:space="preserve">[Funktion]</w:t>
      </w:r>
    </w:p>
    <w:p>
      <w:pPr>
        <w:pStyle w:val="Heading1"/>
        <w:keepNext/>
        <w:pageBreakBefore/>
        <w:spacing w:after="160" w:before="0"/>
      </w:pPr>
      <w:r>
        <w:rPr>
          <w:rFonts w:ascii="Arial" w:cs="Arial" w:eastAsia="Arial" w:hAnsi="Arial"/>
          <w:b/>
          <w:bCs/>
          <w:color w:val="2762EA"/>
          <w:sz w:val="30"/>
          <w:szCs w:val="30"/>
        </w:rPr>
        <w:t xml:space="preserve">Kurzfassung für E-Mail</w:t>
      </w:r>
    </w:p>
    <w:p>
      <w:pPr>
        <w:spacing w:after="120" w:before="0" w:line="300"/>
      </w:pPr>
      <w:r>
        <w:rPr>
          <w:rFonts w:ascii="Arial" w:cs="Arial" w:eastAsia="Arial" w:hAnsi="Arial"/>
          <w:color w:val="667085"/>
          <w:sz w:val="17"/>
          <w:szCs w:val="17"/>
        </w:rPr>
        <w:t xml:space="preserve">Text kopieren, gelbe Platzhalter anpassen und an alle Personen senden, die im internen Bereich arbeiten werden.</w:t>
      </w:r>
    </w:p>
    <w:p>
      <w:pPr>
        <w:pBdr>
          <w:bottom w:val="single" w:color="E5E8EC" w:sz="6" w:space="1"/>
        </w:pBdr>
        <w:spacing w:after="160"/>
      </w:pPr>
    </w:p>
    <w:p>
      <w:pPr>
        <w:spacing w:after="200" w:before="0" w:line="300"/>
      </w:pPr>
      <w:r>
        <w:rPr>
          <w:rFonts w:ascii="Arial" w:cs="Arial" w:eastAsia="Arial" w:hAnsi="Arial"/>
          <w:b/>
          <w:bCs/>
          <w:color w:val="101828"/>
          <w:sz w:val="21"/>
          <w:szCs w:val="21"/>
        </w:rPr>
        <w:t xml:space="preserve">Betreff:</w:t>
      </w:r>
      <w:r>
        <w:rPr>
          <w:rFonts w:ascii="Arial" w:cs="Arial" w:eastAsia="Arial" w:hAnsi="Arial"/>
          <w:color w:val="101828"/>
          <w:sz w:val="21"/>
          <w:szCs w:val="21"/>
        </w:rPr>
        <w:t xml:space="preserve"> Ab </w:t>
      </w:r>
      <w:r>
        <w:rPr>
          <w:rFonts w:ascii="Arial" w:cs="Arial" w:eastAsia="Arial" w:hAnsi="Arial"/>
          <w:color w:val="101828"/>
          <w:sz w:val="21"/>
          <w:szCs w:val="21"/>
          <w:highlight w:val="yellow"/>
        </w:rPr>
        <w:t xml:space="preserve">[Datum]</w:t>
      </w:r>
      <w:r>
        <w:rPr>
          <w:rFonts w:ascii="Arial" w:cs="Arial" w:eastAsia="Arial" w:hAnsi="Arial"/>
          <w:color w:val="101828"/>
          <w:sz w:val="21"/>
          <w:szCs w:val="21"/>
        </w:rPr>
        <w:t xml:space="preserve">: Mängelmeldungen gesammelt in meldepunkt</w:t>
      </w:r>
    </w:p>
    <w:p>
      <w:pPr>
        <w:spacing w:after="120" w:before="0" w:line="300"/>
      </w:pPr>
      <w:r>
        <w:rPr>
          <w:rFonts w:ascii="Arial" w:cs="Arial" w:eastAsia="Arial" w:hAnsi="Arial"/>
          <w:color w:val="101828"/>
          <w:sz w:val="21"/>
          <w:szCs w:val="21"/>
        </w:rPr>
        <w:t xml:space="preserve">Guten Tag</w:t>
      </w:r>
    </w:p>
    <w:p>
      <w:pPr>
        <w:spacing w:after="120" w:before="0" w:line="300"/>
      </w:pPr>
      <w:r>
        <w:rPr>
          <w:rFonts w:ascii="Arial" w:cs="Arial" w:eastAsia="Arial" w:hAnsi="Arial"/>
          <w:color w:val="101828"/>
          <w:sz w:val="21"/>
          <w:szCs w:val="21"/>
        </w:rPr>
        <w:t xml:space="preserve">Ab </w:t>
      </w:r>
      <w:r>
        <w:rPr>
          <w:rFonts w:ascii="Arial" w:cs="Arial" w:eastAsia="Arial" w:hAnsi="Arial"/>
          <w:color w:val="101828"/>
          <w:sz w:val="21"/>
          <w:szCs w:val="21"/>
          <w:highlight w:val="yellow"/>
        </w:rPr>
        <w:t xml:space="preserve">[Datum]</w:t>
      </w:r>
      <w:r>
        <w:rPr>
          <w:rFonts w:ascii="Arial" w:cs="Arial" w:eastAsia="Arial" w:hAnsi="Arial"/>
          <w:color w:val="101828"/>
          <w:sz w:val="21"/>
          <w:szCs w:val="21"/>
        </w:rPr>
        <w:t xml:space="preserve"> kommen alle Meldungen zu Schäden und Unordnung in unseren Anlagen gesammelt in meldepunkt an, nicht mehr per Telefon, mündlich oder per E-Mail.</w:t>
      </w:r>
    </w:p>
    <w:p>
      <w:pPr>
        <w:spacing w:after="120" w:before="0" w:line="300"/>
      </w:pPr>
      <w:r>
        <w:rPr>
          <w:rFonts w:ascii="Arial" w:cs="Arial" w:eastAsia="Arial" w:hAnsi="Arial"/>
          <w:color w:val="101828"/>
          <w:sz w:val="21"/>
          <w:szCs w:val="21"/>
        </w:rPr>
        <w:t xml:space="preserve">In den nächsten Tagen erhalten Sie die E-Mail «Einladung in den internen Bereich · </w:t>
      </w:r>
      <w:r>
        <w:rPr>
          <w:rFonts w:ascii="Arial" w:cs="Arial" w:eastAsia="Arial" w:hAnsi="Arial"/>
          <w:color w:val="101828"/>
          <w:sz w:val="21"/>
          <w:szCs w:val="21"/>
          <w:highlight w:val="yellow"/>
        </w:rPr>
        <w:t xml:space="preserve">[Kundenname]</w:t>
      </w:r>
      <w:r>
        <w:rPr>
          <w:rFonts w:ascii="Arial" w:cs="Arial" w:eastAsia="Arial" w:hAnsi="Arial"/>
          <w:color w:val="101828"/>
          <w:sz w:val="21"/>
          <w:szCs w:val="21"/>
        </w:rPr>
        <w:t xml:space="preserve">». Klicken Sie bald auf «Konto aktivieren und anmelden» und danach auf «Jetzt anmelden». Der Link ist nur kurze Zeit gültig.</w:t>
      </w:r>
    </w:p>
    <w:p>
      <w:pPr>
        <w:spacing w:after="120" w:before="0" w:line="300"/>
      </w:pPr>
      <w:r>
        <w:rPr>
          <w:rFonts w:ascii="Arial" w:cs="Arial" w:eastAsia="Arial" w:hAnsi="Arial"/>
          <w:color w:val="101828"/>
          <w:sz w:val="21"/>
          <w:szCs w:val="21"/>
        </w:rPr>
        <w:t xml:space="preserve">Danach melden Sie sich ohne Passwort an: Auf </w:t>
      </w:r>
      <w:r>
        <w:rPr>
          <w:rFonts w:ascii="Arial" w:cs="Arial" w:eastAsia="Arial" w:hAnsi="Arial"/>
          <w:color w:val="101828"/>
          <w:sz w:val="21"/>
          <w:szCs w:val="21"/>
          <w:highlight w:val="yellow"/>
        </w:rPr>
        <w:t xml:space="preserve">[Adresse]</w:t>
      </w:r>
      <w:r>
        <w:rPr>
          <w:rFonts w:ascii="Arial" w:cs="Arial" w:eastAsia="Arial" w:hAnsi="Arial"/>
          <w:color w:val="101828"/>
          <w:sz w:val="21"/>
          <w:szCs w:val="21"/>
        </w:rPr>
        <w:t xml:space="preserve"> Ihre E-Mail-Adresse eingeben, «Anmeldelink senden» klicken und in der E-Mail «Ihr Anmeldelink» auf «Jetzt anmelden» klicken. Der Link gilt nur einmal und nur kurze Zeit.</w:t>
      </w:r>
    </w:p>
    <w:p>
      <w:pPr>
        <w:spacing w:after="120" w:before="0" w:line="300"/>
      </w:pPr>
      <w:r>
        <w:rPr>
          <w:rFonts w:ascii="Arial" w:cs="Arial" w:eastAsia="Arial" w:hAnsi="Arial"/>
          <w:color w:val="101828"/>
          <w:sz w:val="21"/>
          <w:szCs w:val="21"/>
        </w:rPr>
        <w:t xml:space="preserve">Ihre Aufgabe: </w:t>
      </w:r>
      <w:r>
        <w:rPr>
          <w:rFonts w:ascii="Arial" w:cs="Arial" w:eastAsia="Arial" w:hAnsi="Arial"/>
          <w:color w:val="101828"/>
          <w:sz w:val="21"/>
          <w:szCs w:val="21"/>
          <w:highlight w:val="yellow"/>
        </w:rPr>
        <w:t xml:space="preserve">[Triage / Fallbearbeitung / Stammdaten / Administration]</w:t>
      </w:r>
      <w:r>
        <w:rPr>
          <w:rFonts w:ascii="Arial" w:cs="Arial" w:eastAsia="Arial" w:hAnsi="Arial"/>
          <w:color w:val="101828"/>
          <w:sz w:val="21"/>
          <w:szCs w:val="21"/>
        </w:rPr>
        <w:t xml:space="preserve">. Die passende Anleitung finden Sie </w:t>
      </w:r>
      <w:r>
        <w:rPr>
          <w:rFonts w:ascii="Arial" w:cs="Arial" w:eastAsia="Arial" w:hAnsi="Arial"/>
          <w:color w:val="101828"/>
          <w:sz w:val="21"/>
          <w:szCs w:val="21"/>
          <w:highlight w:val="yellow"/>
        </w:rPr>
        <w:t xml:space="preserve">[Ablageort]</w:t>
      </w:r>
      <w:r>
        <w:rPr>
          <w:rFonts w:ascii="Arial" w:cs="Arial" w:eastAsia="Arial" w:hAnsi="Arial"/>
          <w:color w:val="101828"/>
          <w:sz w:val="21"/>
          <w:szCs w:val="21"/>
        </w:rPr>
        <w:t xml:space="preserve">.</w:t>
      </w:r>
    </w:p>
    <w:p>
      <w:pPr>
        <w:spacing w:after="120" w:before="0" w:line="300"/>
      </w:pPr>
      <w:r>
        <w:rPr>
          <w:rFonts w:ascii="Arial" w:cs="Arial" w:eastAsia="Arial" w:hAnsi="Arial"/>
          <w:color w:val="101828"/>
          <w:sz w:val="21"/>
          <w:szCs w:val="21"/>
        </w:rPr>
        <w:t xml:space="preserve">E-Mails erhalten Sie bei neuen Meldungen (nur mit Triage) und wenn Ihnen ein Fall zugewiesen wird, nicht bei Statusänderungen.</w:t>
      </w:r>
    </w:p>
    <w:p>
      <w:pPr>
        <w:spacing w:after="120" w:before="0" w:line="300"/>
      </w:pPr>
      <w:r>
        <w:rPr>
          <w:rFonts w:ascii="Arial" w:cs="Arial" w:eastAsia="Arial" w:hAnsi="Arial"/>
          <w:color w:val="101828"/>
          <w:sz w:val="21"/>
          <w:szCs w:val="21"/>
        </w:rPr>
        <w:t xml:space="preserve">Mündliche Meldungen: Person bitten, über den QR-Code zu melden, oder selbst über den QR-Code melden. Falldaten nie per E-Mail weiterleiten.</w:t>
      </w:r>
    </w:p>
    <w:p>
      <w:pPr>
        <w:spacing w:after="120" w:before="0" w:line="300"/>
      </w:pPr>
      <w:r>
        <w:rPr>
          <w:rFonts w:ascii="Arial" w:cs="Arial" w:eastAsia="Arial" w:hAnsi="Arial"/>
          <w:color w:val="101828"/>
          <w:sz w:val="21"/>
          <w:szCs w:val="21"/>
        </w:rPr>
        <w:t xml:space="preserve">Fragen an </w:t>
      </w:r>
      <w:r>
        <w:rPr>
          <w:rFonts w:ascii="Arial" w:cs="Arial" w:eastAsia="Arial" w:hAnsi="Arial"/>
          <w:color w:val="101828"/>
          <w:sz w:val="21"/>
          <w:szCs w:val="21"/>
          <w:highlight w:val="yellow"/>
        </w:rPr>
        <w:t xml:space="preserve">[Name]</w:t>
      </w:r>
      <w:r>
        <w:rPr>
          <w:rFonts w:ascii="Arial" w:cs="Arial" w:eastAsia="Arial" w:hAnsi="Arial"/>
          <w:color w:val="101828"/>
          <w:sz w:val="21"/>
          <w:szCs w:val="21"/>
        </w:rPr>
        <w:t xml:space="preserve">. Freundliche Grüsse, </w:t>
      </w:r>
      <w:r>
        <w:rPr>
          <w:rFonts w:ascii="Arial" w:cs="Arial" w:eastAsia="Arial" w:hAnsi="Arial"/>
          <w:color w:val="101828"/>
          <w:sz w:val="21"/>
          <w:szCs w:val="21"/>
          <w:highlight w:val="yellow"/>
        </w:rPr>
        <w:t xml:space="preserve">[Name]</w:t>
      </w:r>
    </w:p>
    <w:sectPr>
      <w:headerReference w:type="default" r:id="rId6"/>
      <w:footerReference w:type="default" r:id="rId7"/>
      <w:pgSz w:w="11906" w:h="16838" w:orient="portrait"/>
      <w:pgMar w:top="1100" w:right="1247" w:bottom="1100" w:left="1247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MpFooter"/>
      <w:pBdr>
        <w:top w:val="single" w:color="E5E8EC" w:sz="6" w:space="6"/>
      </w:pBdr>
      <w:tabs>
        <w:tab w:val="right" w:pos="9412"/>
      </w:tabs>
    </w:pPr>
    <w:r>
      <w:rPr>
        <w:rFonts w:ascii="Arial" w:cs="Arial" w:eastAsia="Arial" w:hAnsi="Arial"/>
        <w:b/>
        <w:bCs/>
        <w:color w:val="2762EA"/>
        <w:sz w:val="15"/>
        <w:szCs w:val="15"/>
      </w:rPr>
      <w:t xml:space="preserve">meldepunkt</w:t>
    </w:r>
    <w:r>
      <w:rPr>
        <w:rFonts w:ascii="Arial" w:cs="Arial" w:eastAsia="Arial" w:hAnsi="Arial"/>
        <w:color w:val="667085"/>
        <w:sz w:val="15"/>
        <w:szCs w:val="15"/>
      </w:rPr>
      <w:t xml:space="preserve"> · Ein Produkt der hourhub gmbh</w:t>
    </w:r>
    <w:r>
      <w:rPr>
        <w:rFonts w:ascii="Arial" w:cs="Arial" w:eastAsia="Arial" w:hAnsi="Arial"/>
        <w:color w:val="667085"/>
        <w:sz w:val="15"/>
        <w:szCs w:val="15"/>
      </w:rPr>
      <w:t xml:space="preserve">	Seite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67085"/>
        <w:sz w:val="15"/>
        <w:szCs w:val="15"/>
      </w:rPr>
      <w:t xml:space="preserve"> von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01828" w:sz="10" w:space="8"/>
      </w:pBdr>
      <w:tabs>
        <w:tab w:val="right" w:pos="9412"/>
      </w:tabs>
      <w:spacing w:after="280"/>
    </w:pPr>
    <w:r>
      <w:drawing>
        <wp:inline distT="0" distB="0" distL="0" distR="0">
          <wp:extent cx="1066800" cy="1905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190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667085"/>
        <w:sz w:val="16"/>
        <w:szCs w:val="16"/>
      </w:rPr>
      <w:t xml:space="preserve">	Information an Mitarbeitende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00" w:hanging="260"/>
      </w:pPr>
    </w:lvl>
    <w:lvl w:ilvl="1" w:tentative="1">
      <w:start w:val="1"/>
      <w:numFmt w:val="bullet"/>
      <w:lvlText w:val="–"/>
      <w:lvlJc w:val="left"/>
      <w:pPr>
        <w:ind w:left="8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30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300"/>
      </w:p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01828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MpFooter">
    <w:name w:val="MP Footer"/>
    <w:rPr>
      <w:rFonts w:ascii="Arial" w:cs="Arial" w:eastAsia="Arial" w:hAnsi="Arial"/>
      <w:color w:val="667085"/>
      <w:sz w:val="15"/>
      <w:szCs w:val="15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ddd5af124f07d04af6ed4ac249132e8ac510b98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an Mitarbeitende</dc:title>
  <dc:creator>hourhub gmbh</dc:creator>
  <cp:lastModifiedBy>Un-named</cp:lastModifiedBy>
  <cp:revision>1</cp:revision>
  <dcterms:created xsi:type="dcterms:W3CDTF">2026-10-26T00:56:55.157Z</dcterms:created>
  <dcterms:modified xsi:type="dcterms:W3CDTF">2026-10-26T00:56:55.158Z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